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674AC852" w:rsidR="000920BA" w:rsidRDefault="00DC3D1B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(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>A</w:t>
      </w:r>
      <w:r w:rsidR="00F27A41">
        <w:rPr>
          <w:rFonts w:ascii="Arial" w:hAnsi="Arial" w:cs="Arial"/>
          <w:b/>
          <w:color w:val="auto"/>
          <w:sz w:val="20"/>
          <w:szCs w:val="20"/>
          <w:lang w:eastAsia="ar-SA"/>
        </w:rPr>
        <w:t>llegato</w:t>
      </w:r>
      <w:r w:rsidR="000920BA"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A</w:t>
      </w:r>
      <w:r w:rsidRPr="00243EA3">
        <w:rPr>
          <w:rFonts w:ascii="Arial" w:hAnsi="Arial" w:cs="Arial"/>
          <w:bCs/>
          <w:color w:val="auto"/>
          <w:sz w:val="20"/>
          <w:szCs w:val="20"/>
          <w:lang w:eastAsia="ar-SA"/>
        </w:rPr>
        <w:t>)</w:t>
      </w:r>
    </w:p>
    <w:p w14:paraId="729090EA" w14:textId="77777777" w:rsidR="00B6054F" w:rsidRPr="00243EA3" w:rsidRDefault="00B6054F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2135C82D" w14:textId="0C87DA2D" w:rsidR="00456EF5" w:rsidRDefault="00845E72" w:rsidP="00456EF5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AL PROGRAMMA 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ERASMUS+ KA17</w:t>
      </w:r>
      <w:r w:rsidR="00C552F0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1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- MOBILITÀ DOCENTI TRA PAESI EUROPEI e PAESI TERZI PER ATTIVITÀ DI INSEGNAMENTO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</w:t>
      </w:r>
      <w:r w:rsidR="002A751A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E/</w:t>
      </w:r>
      <w:r w:rsidR="005675AF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O FORMAZIONE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 – </w:t>
      </w:r>
      <w:r w:rsidR="00403BD8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Accordo </w:t>
      </w:r>
      <w:r w:rsidR="00B430C0" w:rsidRPr="00005DBE"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 xml:space="preserve">n. </w:t>
      </w:r>
      <w:r w:rsidR="00456EF5" w:rsidRPr="008F0CF8">
        <w:rPr>
          <w:rFonts w:ascii="Arial" w:hAnsi="Arial" w:cs="Arial"/>
          <w:b/>
          <w:bCs/>
          <w:sz w:val="20"/>
          <w:szCs w:val="20"/>
          <w:lang w:val="en-US" w:eastAsia="it-IT"/>
        </w:rPr>
        <w:t>2022-1-IT02-KA171-HED-000074771</w:t>
      </w:r>
    </w:p>
    <w:p w14:paraId="74336FAE" w14:textId="77777777" w:rsidR="00456EF5" w:rsidRPr="008F0CF8" w:rsidRDefault="00456EF5" w:rsidP="00456EF5">
      <w:pPr>
        <w:ind w:left="709" w:right="560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54EBB95B" w14:textId="021FDC3F" w:rsidR="00E970DD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_____</w:t>
      </w:r>
      <w:r w:rsidR="00E970DD">
        <w:rPr>
          <w:rFonts w:ascii="Arial" w:hAnsi="Arial" w:cs="Arial"/>
          <w:color w:val="auto"/>
          <w:sz w:val="20"/>
          <w:szCs w:val="20"/>
        </w:rPr>
        <w:t>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____ </w:t>
      </w:r>
    </w:p>
    <w:p w14:paraId="5C6AC7FC" w14:textId="1B510580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e-mail: ________________________________________________________________</w:t>
      </w:r>
      <w:r w:rsidR="00E970DD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__</w:t>
      </w:r>
      <w:r w:rsidR="004254B0">
        <w:rPr>
          <w:rFonts w:ascii="Arial" w:hAnsi="Arial" w:cs="Arial"/>
          <w:color w:val="auto"/>
          <w:sz w:val="20"/>
          <w:szCs w:val="20"/>
        </w:rPr>
        <w:t>__</w:t>
      </w:r>
    </w:p>
    <w:p w14:paraId="0786FE1E" w14:textId="111DFA57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0CF8A21" w14:textId="5BD55E58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_________________________________________________________________</w:t>
      </w:r>
    </w:p>
    <w:p w14:paraId="14F30DE6" w14:textId="178FDF96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Codice Fiscale: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7777777" w:rsidR="00D64412" w:rsidRDefault="00D64412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4B68F856" w14:textId="3E3EE9BB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</w:t>
      </w:r>
      <w:r w:rsidR="00C552F0">
        <w:rPr>
          <w:rFonts w:ascii="Arial" w:hAnsi="Arial" w:cs="Arial"/>
          <w:color w:val="auto"/>
          <w:sz w:val="20"/>
          <w:szCs w:val="20"/>
        </w:rPr>
        <w:t>: ________________________________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602BBC6A" w:rsidR="000920BA" w:rsidRPr="004254B0" w:rsidRDefault="00C92436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120D0F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5CF014ED" w:rsidR="000920BA" w:rsidRPr="004254B0" w:rsidRDefault="00C92436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379E664D" w:rsidR="000920BA" w:rsidRPr="004254B0" w:rsidRDefault="00C92436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5878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2DF9AE3B" w14:textId="69E2EE2C" w:rsidR="000920BA" w:rsidRPr="004254B0" w:rsidRDefault="00C92436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877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5E9DDB0F" w14:textId="067615EF" w:rsidR="000920BA" w:rsidRPr="004254B0" w:rsidRDefault="00C92436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74406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PROFESSORE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68E9AF2E" w14:textId="77777777" w:rsidR="000920BA" w:rsidRPr="004254B0" w:rsidRDefault="000920BA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E8C5254" w14:textId="77777777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1BC3C118" w14:textId="77492094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PRIMA VOLTA IN MOBILITA’ ERASMUS:      SI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8570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6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b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20525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3C556ABD" w14:textId="77777777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28A361A3" w:rsidR="000920BA" w:rsidRPr="004254B0" w:rsidRDefault="00EC20D2" w:rsidP="00F319B5">
      <w:pPr>
        <w:spacing w:line="276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TITOLARE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 xml:space="preserve"> DELL’INSEGNAMENTO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 xml:space="preserve"> OFFERTA FORMATIVA 20</w:t>
      </w:r>
      <w:r w:rsidR="001175F7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456EF5">
        <w:rPr>
          <w:rFonts w:ascii="Arial" w:hAnsi="Arial" w:cs="Arial"/>
          <w:b/>
          <w:color w:val="auto"/>
          <w:sz w:val="20"/>
          <w:szCs w:val="20"/>
        </w:rPr>
        <w:t>3</w:t>
      </w:r>
      <w:r w:rsidR="00D93399" w:rsidRPr="004254B0">
        <w:rPr>
          <w:rFonts w:ascii="Arial" w:hAnsi="Arial" w:cs="Arial"/>
          <w:b/>
          <w:color w:val="auto"/>
          <w:sz w:val="20"/>
          <w:szCs w:val="20"/>
        </w:rPr>
        <w:t>/20</w:t>
      </w:r>
      <w:r w:rsidR="009A2C0D" w:rsidRPr="004254B0">
        <w:rPr>
          <w:rFonts w:ascii="Arial" w:hAnsi="Arial" w:cs="Arial"/>
          <w:b/>
          <w:color w:val="auto"/>
          <w:sz w:val="20"/>
          <w:szCs w:val="20"/>
        </w:rPr>
        <w:t>2</w:t>
      </w:r>
      <w:r w:rsidR="00456EF5">
        <w:rPr>
          <w:rFonts w:ascii="Arial" w:hAnsi="Arial" w:cs="Arial"/>
          <w:b/>
          <w:color w:val="auto"/>
          <w:sz w:val="20"/>
          <w:szCs w:val="20"/>
        </w:rPr>
        <w:t>4</w:t>
      </w:r>
      <w:r w:rsidR="000920BA" w:rsidRPr="004254B0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4AA227B3" w14:textId="52DFBBB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Cds in ____________________________________________________________________</w:t>
      </w:r>
      <w:r w:rsidR="00F319B5">
        <w:rPr>
          <w:rFonts w:ascii="Arial" w:hAnsi="Arial" w:cs="Arial"/>
          <w:sz w:val="20"/>
          <w:szCs w:val="20"/>
        </w:rPr>
        <w:t>_</w:t>
      </w:r>
    </w:p>
    <w:p w14:paraId="464F24E8" w14:textId="0028C79A" w:rsidR="000920BA" w:rsidRPr="004254B0" w:rsidRDefault="000920BA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F319B5">
      <w:pPr>
        <w:spacing w:line="276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0A168A4E" w14:textId="77777777" w:rsidR="0091350B" w:rsidRDefault="0091350B" w:rsidP="00F319B5">
      <w:pPr>
        <w:spacing w:line="360" w:lineRule="auto"/>
        <w:ind w:left="709" w:right="56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08ABF668" w14:textId="49F6548D" w:rsidR="000920BA" w:rsidRPr="004254B0" w:rsidRDefault="000920BA" w:rsidP="00F319B5">
      <w:pPr>
        <w:spacing w:line="360" w:lineRule="auto"/>
        <w:ind w:left="709" w:right="5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254B0">
        <w:rPr>
          <w:rFonts w:ascii="Arial" w:hAnsi="Arial" w:cs="Arial"/>
          <w:b/>
          <w:color w:val="auto"/>
          <w:sz w:val="20"/>
          <w:szCs w:val="20"/>
        </w:rPr>
        <w:t>Chiede</w:t>
      </w:r>
    </w:p>
    <w:p w14:paraId="4818A05D" w14:textId="46FD9C50" w:rsidR="000920BA" w:rsidRDefault="000920BA" w:rsidP="00156E01">
      <w:pPr>
        <w:snapToGrid w:val="0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e/o formazione</w:t>
      </w:r>
      <w:r w:rsidRPr="009B1F6A">
        <w:rPr>
          <w:rFonts w:ascii="Arial" w:hAnsi="Arial" w:cs="Arial"/>
          <w:color w:val="auto"/>
          <w:sz w:val="20"/>
          <w:szCs w:val="20"/>
        </w:rPr>
        <w:t xml:space="preserve"> nell’ambito del Programma Erasmus+ Accordo </w:t>
      </w:r>
      <w:r w:rsidR="004012B8" w:rsidRPr="009B1F6A">
        <w:rPr>
          <w:rFonts w:ascii="Arial" w:hAnsi="Arial" w:cs="Arial"/>
          <w:color w:val="auto"/>
          <w:sz w:val="20"/>
          <w:szCs w:val="20"/>
          <w:lang w:eastAsia="ar-SA"/>
        </w:rPr>
        <w:t>n</w:t>
      </w:r>
      <w:r w:rsidR="00456EF5" w:rsidRPr="00456EF5">
        <w:rPr>
          <w:rFonts w:ascii="Arial" w:hAnsi="Arial" w:cs="Arial"/>
          <w:color w:val="auto"/>
          <w:sz w:val="20"/>
          <w:szCs w:val="20"/>
          <w:lang w:eastAsia="ar-SA"/>
        </w:rPr>
        <w:t xml:space="preserve">. </w:t>
      </w:r>
      <w:r w:rsidR="00456EF5" w:rsidRPr="00456EF5">
        <w:rPr>
          <w:rFonts w:ascii="Arial" w:hAnsi="Arial" w:cs="Arial"/>
          <w:sz w:val="20"/>
          <w:szCs w:val="20"/>
          <w:lang w:val="en-US" w:eastAsia="it-IT"/>
        </w:rPr>
        <w:t>2022-1-IT02-KA171-HED-000074771</w:t>
      </w:r>
      <w:r w:rsidR="00456EF5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3B0FFA40" w14:textId="77777777" w:rsidR="00002122" w:rsidRDefault="00002122" w:rsidP="00F875FF">
      <w:pPr>
        <w:ind w:left="993" w:right="560" w:hanging="284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83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170"/>
        <w:gridCol w:w="2034"/>
        <w:gridCol w:w="1984"/>
        <w:gridCol w:w="2835"/>
      </w:tblGrid>
      <w:tr w:rsidR="0020313A" w:rsidRPr="0063106B" w14:paraId="6E8B9AFB" w14:textId="77777777" w:rsidTr="00BF463A">
        <w:trPr>
          <w:trHeight w:val="63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0FB4CF" w14:textId="7253EBD5" w:rsidR="00272D41" w:rsidRPr="009425DF" w:rsidRDefault="00023497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Istituzione</w:t>
            </w:r>
            <w:r w:rsidR="009425DF"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partner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852A0" w14:textId="377860A6" w:rsidR="00272D41" w:rsidRPr="009425DF" w:rsidRDefault="0020313A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Durata delle mobilità (soggiorno + viaggio)</w:t>
            </w:r>
            <w:r w:rsidR="001B0845" w:rsidRPr="009425D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68D67" w14:textId="4FF60407" w:rsidR="00272D41" w:rsidRPr="009425DF" w:rsidRDefault="005B3830" w:rsidP="00C93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Titolarità i</w:t>
            </w:r>
            <w:r w:rsidR="00023497" w:rsidRPr="00023497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it-IT"/>
              </w:rPr>
              <w:t>nsegnamento A.A. 2023/2024   CORSO DI STUDI</w:t>
            </w:r>
          </w:p>
        </w:tc>
      </w:tr>
      <w:tr w:rsidR="0020313A" w:rsidRPr="0063106B" w14:paraId="51AF39D9" w14:textId="77777777" w:rsidTr="00BF463A">
        <w:trPr>
          <w:trHeight w:val="78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843D" w14:textId="0D18BD31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6443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5499" w14:textId="1EBF5083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ALGERIA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50AA" w14:textId="2825C7F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University of Mohamed Lamine </w:t>
            </w:r>
            <w:proofErr w:type="spellStart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Debaghine</w:t>
            </w:r>
            <w:proofErr w:type="spellEnd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Setif</w:t>
            </w:r>
            <w:proofErr w:type="spellEnd"/>
            <w:r w:rsidRPr="00002122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7504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47+2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02E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031 Social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behavioural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sciences</w:t>
            </w:r>
          </w:p>
        </w:tc>
      </w:tr>
      <w:tr w:rsidR="0020313A" w:rsidRPr="00002122" w14:paraId="5CE794DF" w14:textId="77777777" w:rsidTr="00BF463A">
        <w:trPr>
          <w:trHeight w:val="2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BE" w14:textId="2B3283B4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4764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0F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232E" w14:textId="595DD90C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ALGERIA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8463" w14:textId="32425E90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University of Mohamed Lamine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Debaghine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Setif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D7EE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47+2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B780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0222 History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archaeology</w:t>
            </w:r>
            <w:proofErr w:type="spellEnd"/>
          </w:p>
        </w:tc>
      </w:tr>
      <w:tr w:rsidR="0020313A" w:rsidRPr="00002122" w14:paraId="2149DCA0" w14:textId="77777777" w:rsidTr="00BF463A">
        <w:trPr>
          <w:trHeight w:val="38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215" w14:textId="3C81F9CC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4718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4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404" w14:textId="78A9D148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GEORGIA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B199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Georgian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Technical</w:t>
            </w:r>
          </w:p>
          <w:p w14:paraId="5DC513BF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University (Tbilisi)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98A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2FE2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089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Agriculture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forestry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fisheries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veterinary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not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elsewhere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classified</w:t>
            </w:r>
            <w:proofErr w:type="spellEnd"/>
          </w:p>
        </w:tc>
      </w:tr>
      <w:tr w:rsidR="0020313A" w:rsidRPr="00002122" w14:paraId="5341CE3B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BE33" w14:textId="543F7321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73746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B2B4" w14:textId="032CC94A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GIORDANIA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6F4B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Al-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Balqa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Applied University (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As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  <w:lang w:eastAsia="it-IT"/>
              </w:rPr>
              <w:t>-Salt)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7F8A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12+2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800A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1015 Travel,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tourism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leisure</w:t>
            </w:r>
            <w:proofErr w:type="spellEnd"/>
          </w:p>
        </w:tc>
      </w:tr>
      <w:tr w:rsidR="0020313A" w:rsidRPr="00002122" w14:paraId="17A7FDE5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A627" w14:textId="57A738AB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56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70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9C08" w14:textId="7DB78BB5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>GIORDANIA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964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>Yarmouk University (Amman)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5821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14+2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F20E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1015 Travel,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tourism</w:t>
            </w:r>
            <w:proofErr w:type="spellEnd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 and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leisure</w:t>
            </w:r>
            <w:proofErr w:type="spellEnd"/>
          </w:p>
        </w:tc>
      </w:tr>
      <w:tr w:rsidR="0020313A" w:rsidRPr="00002122" w14:paraId="0D836F5B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0D19D" w14:textId="06110C37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4016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08DE" w14:textId="5A2DE256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>ISRAELE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FBD9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Afeka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Tel-Aviv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College Engineering (Tel-Aviv)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318C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8740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ISCED 0710 Engineering and Engineering and Trades</w:t>
            </w:r>
          </w:p>
        </w:tc>
      </w:tr>
      <w:tr w:rsidR="0020313A" w:rsidRPr="00002122" w14:paraId="62AB1C1A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B59" w14:textId="0ED72226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49573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604" w14:textId="10863BBF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>LIBANO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485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>Saint Joseph University of Beirut (Beirut)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D9BF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8+2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AB1A" w14:textId="77777777" w:rsidR="00AE272E" w:rsidRPr="00AE272E" w:rsidRDefault="00AE272E" w:rsidP="00AE27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AE272E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LM22,</w:t>
            </w:r>
          </w:p>
          <w:p w14:paraId="09F04C48" w14:textId="5D46058C" w:rsidR="00002122" w:rsidRPr="00002122" w:rsidRDefault="00AE272E" w:rsidP="00AE272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AE272E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L9 (CHEMICAL AND BIOCHEMISTRY ENGINEERING)</w:t>
            </w:r>
          </w:p>
        </w:tc>
      </w:tr>
      <w:tr w:rsidR="0020313A" w:rsidRPr="00002122" w14:paraId="1A32EE2A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FE8" w14:textId="1C1B57B2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8551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941" w14:textId="3255F836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SUD AFRICA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ED7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>Rhodes University (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Grahamstown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2D23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58+2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025B" w14:textId="5E9A7D1A" w:rsidR="00AE272E" w:rsidRPr="005F5940" w:rsidRDefault="00AE272E" w:rsidP="00AE272E">
            <w:pPr>
              <w:shd w:val="clear" w:color="auto" w:fill="FFFFFF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0541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Mathematics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;</w:t>
            </w: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 </w:t>
            </w:r>
          </w:p>
          <w:p w14:paraId="3FE047E5" w14:textId="7CA34F79" w:rsidR="00002122" w:rsidRPr="00002122" w:rsidRDefault="00AE272E" w:rsidP="00AE272E">
            <w:pPr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ISCED 0610 Information and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Communication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Technologies (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ICTs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),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not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further</w:t>
            </w:r>
            <w:proofErr w:type="spellEnd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F5940">
              <w:rPr>
                <w:rFonts w:ascii="Arial" w:hAnsi="Arial" w:cs="Arial"/>
                <w:color w:val="auto"/>
                <w:sz w:val="20"/>
                <w:szCs w:val="20"/>
                <w:lang w:eastAsia="it-IT"/>
              </w:rPr>
              <w:t>defined</w:t>
            </w:r>
            <w:proofErr w:type="spellEnd"/>
          </w:p>
        </w:tc>
      </w:tr>
      <w:tr w:rsidR="0020313A" w:rsidRPr="00002122" w14:paraId="595E7E8D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4E06" w14:textId="367B94DA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4122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9029" w14:textId="0F436B47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32A4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0D7C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963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LM81</w:t>
            </w:r>
          </w:p>
        </w:tc>
      </w:tr>
      <w:tr w:rsidR="0020313A" w:rsidRPr="00002122" w14:paraId="59334C40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3965" w14:textId="7B87DB94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376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0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AEC" w14:textId="03F8FDBF" w:rsidR="00002122" w:rsidRPr="004F070A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9F16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4F070A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4F070A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D05C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4074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LM92</w:t>
            </w:r>
          </w:p>
        </w:tc>
      </w:tr>
      <w:tr w:rsidR="004F070A" w:rsidRPr="00002122" w14:paraId="26C91CCF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8A9" w14:textId="6625CB51" w:rsidR="004F070A" w:rsidRDefault="00C92436" w:rsidP="004F070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0880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70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670F" w14:textId="287148A4" w:rsidR="004F070A" w:rsidRPr="004F070A" w:rsidRDefault="004F070A" w:rsidP="004F07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07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9A77" w14:textId="1CFC88D5" w:rsidR="004F070A" w:rsidRPr="004F070A" w:rsidRDefault="004F070A" w:rsidP="004F0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4F070A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4F070A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B647" w14:textId="1B5E4276" w:rsidR="004F070A" w:rsidRPr="004F070A" w:rsidRDefault="004F070A" w:rsidP="004F070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26+2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7CC2" w14:textId="46155F41" w:rsidR="004F070A" w:rsidRPr="004F070A" w:rsidRDefault="004F070A" w:rsidP="004F0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LM92</w:t>
            </w:r>
          </w:p>
        </w:tc>
      </w:tr>
      <w:tr w:rsidR="0020313A" w:rsidRPr="00002122" w14:paraId="543D37A6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001" w14:textId="13C6E467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213081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103E" w14:textId="4F458339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CE99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99FF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C33A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LM59</w:t>
            </w:r>
          </w:p>
        </w:tc>
      </w:tr>
      <w:tr w:rsidR="0020313A" w:rsidRPr="00002122" w14:paraId="25B490E3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E3F" w14:textId="6A50EE81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20364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C241" w14:textId="6E1ACF3A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77A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Manar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University (Tunisi)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80D0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4E7B" w14:textId="77777777" w:rsidR="00002122" w:rsidRPr="004F070A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4F070A">
              <w:rPr>
                <w:rFonts w:ascii="Arial" w:hAnsi="Arial" w:cs="Arial"/>
                <w:sz w:val="18"/>
                <w:szCs w:val="18"/>
              </w:rPr>
              <w:t>L36, L37, LM56</w:t>
            </w:r>
          </w:p>
        </w:tc>
      </w:tr>
      <w:tr w:rsidR="0020313A" w:rsidRPr="00002122" w14:paraId="3E20C739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9DA" w14:textId="3323E0DB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6149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23E4" w14:textId="55D10932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UCRAINA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A9FC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Ucraina Petro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Mohyla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Black Sea National University (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Mykolaiv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86F1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8E17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22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Humanities</w:t>
            </w:r>
            <w:proofErr w:type="spellEnd"/>
          </w:p>
        </w:tc>
      </w:tr>
      <w:tr w:rsidR="0020313A" w:rsidRPr="00002122" w14:paraId="0E3FC3CE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CF91" w14:textId="29449D94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51117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AF66" w14:textId="6698AF3E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UCRAINA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9FCB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Ucraina V.N.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Karazin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Kharkiv National University (Kharkiv)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68EE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4542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22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Humanities</w:t>
            </w:r>
            <w:proofErr w:type="spellEnd"/>
          </w:p>
        </w:tc>
      </w:tr>
      <w:tr w:rsidR="0020313A" w:rsidRPr="00002122" w14:paraId="39C2B407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895" w14:textId="2E5FFD35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44368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FB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6C9C" w14:textId="1732B2B0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bookmarkStart w:id="0" w:name="_Hlk130828305"/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UCRAINA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E0C" w14:textId="0ECF637C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Ucraina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Borys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Grinchenko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Kyiv  University (K</w:t>
            </w:r>
            <w:r w:rsidR="000A603E">
              <w:rPr>
                <w:rFonts w:ascii="Arial" w:hAnsi="Arial" w:cs="Arial"/>
                <w:sz w:val="18"/>
                <w:szCs w:val="18"/>
              </w:rPr>
              <w:t>yiv</w:t>
            </w:r>
            <w:r w:rsidRPr="000021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315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7D3E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22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Humanities</w:t>
            </w:r>
            <w:proofErr w:type="spellEnd"/>
          </w:p>
        </w:tc>
      </w:tr>
      <w:tr w:rsidR="0020313A" w:rsidRPr="00002122" w14:paraId="54D19957" w14:textId="77777777" w:rsidTr="00BF463A">
        <w:trPr>
          <w:trHeight w:val="34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8D0" w14:textId="1170D8CF" w:rsidR="00002122" w:rsidRPr="00002122" w:rsidRDefault="00C92436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7557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50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37CC" w14:textId="3904A9E9" w:rsidR="00002122" w:rsidRPr="00002122" w:rsidRDefault="00002122" w:rsidP="00C938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UCRAINA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8358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sz w:val="18"/>
                <w:szCs w:val="18"/>
              </w:rPr>
              <w:t xml:space="preserve">Ucraina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Ukrainian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2122">
              <w:rPr>
                <w:rFonts w:ascii="Arial" w:hAnsi="Arial" w:cs="Arial"/>
                <w:sz w:val="18"/>
                <w:szCs w:val="18"/>
              </w:rPr>
              <w:t>Catholic</w:t>
            </w:r>
            <w:proofErr w:type="spellEnd"/>
            <w:r w:rsidRPr="00002122">
              <w:rPr>
                <w:rFonts w:ascii="Arial" w:hAnsi="Arial" w:cs="Arial"/>
                <w:sz w:val="18"/>
                <w:szCs w:val="18"/>
              </w:rPr>
              <w:t xml:space="preserve"> University (Lviv)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4CF9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5+2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A6FA" w14:textId="77777777" w:rsidR="00002122" w:rsidRPr="00002122" w:rsidRDefault="00002122" w:rsidP="00C93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</w:pPr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 xml:space="preserve">ISCED 22 </w:t>
            </w:r>
            <w:proofErr w:type="spellStart"/>
            <w:r w:rsidRPr="00002122">
              <w:rPr>
                <w:rFonts w:ascii="Arial" w:hAnsi="Arial" w:cs="Arial"/>
                <w:color w:val="auto"/>
                <w:sz w:val="18"/>
                <w:szCs w:val="18"/>
                <w:lang w:eastAsia="it-IT"/>
              </w:rPr>
              <w:t>Humanities</w:t>
            </w:r>
            <w:proofErr w:type="spellEnd"/>
          </w:p>
        </w:tc>
      </w:tr>
      <w:bookmarkEnd w:id="0"/>
    </w:tbl>
    <w:p w14:paraId="07F47FB7" w14:textId="77777777" w:rsidR="00002122" w:rsidRPr="00002122" w:rsidRDefault="00002122" w:rsidP="00002122">
      <w:pPr>
        <w:rPr>
          <w:rFonts w:ascii="Arial" w:hAnsi="Arial" w:cs="Arial"/>
          <w:sz w:val="18"/>
          <w:szCs w:val="18"/>
        </w:rPr>
      </w:pPr>
    </w:p>
    <w:p w14:paraId="75C5C42E" w14:textId="5C197A68" w:rsidR="0091350B" w:rsidRDefault="0091350B" w:rsidP="00F319B5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t>CONOSCENZA LINGUISTICA</w:t>
      </w:r>
    </w:p>
    <w:p w14:paraId="031533C9" w14:textId="14335A64" w:rsidR="0091350B" w:rsidRP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>Il candidato dichiara, sotto la propria responsabilità, di conoscere la lingua della sede richiesta indicata degli specifici Inter-</w:t>
      </w:r>
      <w:proofErr w:type="spellStart"/>
      <w:r w:rsidRPr="0091350B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91350B">
        <w:rPr>
          <w:rFonts w:ascii="Arial" w:hAnsi="Arial" w:cs="Arial"/>
          <w:bCs/>
          <w:color w:val="auto"/>
          <w:sz w:val="20"/>
          <w:szCs w:val="20"/>
        </w:rPr>
        <w:t xml:space="preserve"> agreement (IIA) consultabili nella sezione “KA171 - Inter-</w:t>
      </w:r>
      <w:proofErr w:type="spellStart"/>
      <w:r w:rsidRPr="0091350B">
        <w:rPr>
          <w:rFonts w:ascii="Arial" w:hAnsi="Arial" w:cs="Arial"/>
          <w:bCs/>
          <w:color w:val="auto"/>
          <w:sz w:val="20"/>
          <w:szCs w:val="20"/>
        </w:rPr>
        <w:t>institutional</w:t>
      </w:r>
      <w:proofErr w:type="spellEnd"/>
      <w:r w:rsidRPr="0091350B">
        <w:rPr>
          <w:rFonts w:ascii="Arial" w:hAnsi="Arial" w:cs="Arial"/>
          <w:bCs/>
          <w:color w:val="auto"/>
          <w:sz w:val="20"/>
          <w:szCs w:val="20"/>
        </w:rPr>
        <w:t xml:space="preserve"> Agreements - Docenza e Formazione per Staff” </w:t>
      </w:r>
      <w:r w:rsidR="000B70D6">
        <w:rPr>
          <w:rFonts w:ascii="Arial" w:hAnsi="Arial" w:cs="Arial"/>
          <w:bCs/>
          <w:color w:val="auto"/>
          <w:sz w:val="20"/>
          <w:szCs w:val="20"/>
        </w:rPr>
        <w:t>della</w:t>
      </w:r>
      <w:r w:rsidRPr="0091350B">
        <w:rPr>
          <w:rFonts w:ascii="Arial" w:hAnsi="Arial" w:cs="Arial"/>
          <w:bCs/>
          <w:color w:val="auto"/>
          <w:sz w:val="20"/>
          <w:szCs w:val="20"/>
        </w:rPr>
        <w:t xml:space="preserve"> pagina del portale web di Ateneo al seguente link:</w:t>
      </w:r>
    </w:p>
    <w:p w14:paraId="637D726E" w14:textId="77777777" w:rsidR="0091350B" w:rsidRPr="0091350B" w:rsidRDefault="00C92436" w:rsidP="0091350B">
      <w:pPr>
        <w:ind w:firstLine="709"/>
        <w:rPr>
          <w:rFonts w:ascii="Arial" w:hAnsi="Arial" w:cs="Arial"/>
          <w:sz w:val="20"/>
          <w:szCs w:val="20"/>
        </w:rPr>
      </w:pPr>
      <w:hyperlink r:id="rId8" w:history="1">
        <w:r w:rsidR="0091350B" w:rsidRPr="0091350B">
          <w:rPr>
            <w:rStyle w:val="Collegamentoipertestuale"/>
            <w:rFonts w:ascii="Arial" w:hAnsi="Arial" w:cs="Arial"/>
            <w:sz w:val="20"/>
            <w:szCs w:val="20"/>
          </w:rPr>
          <w:t>Programmi di mobilità per docenti e Staff UNIPA | Università degli Studi di Palermo</w:t>
        </w:r>
      </w:hyperlink>
    </w:p>
    <w:p w14:paraId="3EC50408" w14:textId="77777777" w:rsidR="0091350B" w:rsidRPr="0091350B" w:rsidRDefault="0091350B" w:rsidP="0091350B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>(https://www.unipa.it/mobilita/docenti-unipa/Programmi-di-mobilit-per-docenti-e-Staff-UNIPA/)</w:t>
      </w:r>
    </w:p>
    <w:p w14:paraId="66494992" w14:textId="77777777" w:rsidR="0091350B" w:rsidRDefault="0091350B" w:rsidP="00233D5C">
      <w:pPr>
        <w:spacing w:line="360" w:lineRule="auto"/>
        <w:ind w:left="709" w:right="567"/>
        <w:jc w:val="center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91350B" w:rsidRPr="00227F84" w14:paraId="241E3044" w14:textId="77777777" w:rsidTr="00F27A41">
        <w:trPr>
          <w:trHeight w:val="517"/>
        </w:trPr>
        <w:tc>
          <w:tcPr>
            <w:tcW w:w="8363" w:type="dxa"/>
          </w:tcPr>
          <w:p w14:paraId="5BDC0E51" w14:textId="78CE5AE8" w:rsidR="0091350B" w:rsidRPr="0091350B" w:rsidRDefault="0091350B" w:rsidP="00233D5C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3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C4705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 w:rsidR="002C470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91350B" w:rsidRPr="00227F84" w14:paraId="3228DFC0" w14:textId="77777777" w:rsidTr="00F27A41">
        <w:trPr>
          <w:trHeight w:val="417"/>
        </w:trPr>
        <w:tc>
          <w:tcPr>
            <w:tcW w:w="8363" w:type="dxa"/>
          </w:tcPr>
          <w:p w14:paraId="1739FA67" w14:textId="63BF91FE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66815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2647F904" w14:textId="77777777" w:rsidR="0091350B" w:rsidRPr="0091350B" w:rsidRDefault="0091350B" w:rsidP="00233D5C">
            <w:pPr>
              <w:tabs>
                <w:tab w:val="left" w:pos="2460"/>
                <w:tab w:val="center" w:pos="7938"/>
              </w:tabs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5E3C2643" w14:textId="77777777" w:rsidR="003F302A" w:rsidRDefault="003F302A" w:rsidP="00233D5C">
      <w:pPr>
        <w:spacing w:line="360" w:lineRule="auto"/>
        <w:ind w:left="709" w:right="567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F5F1A9" w14:textId="2ABD4180" w:rsidR="00932774" w:rsidRDefault="000920BA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allegano: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Proposed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Pr="00156E0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156E01">
        <w:rPr>
          <w:rFonts w:ascii="Arial" w:hAnsi="Arial" w:cs="Arial"/>
          <w:color w:val="auto"/>
          <w:sz w:val="20"/>
          <w:szCs w:val="20"/>
        </w:rPr>
        <w:t>Programme</w:t>
      </w:r>
      <w:proofErr w:type="spellEnd"/>
      <w:r w:rsidR="00C325D3" w:rsidRPr="00156E01">
        <w:rPr>
          <w:rFonts w:ascii="Arial" w:hAnsi="Arial" w:cs="Arial"/>
          <w:color w:val="auto"/>
          <w:sz w:val="20"/>
          <w:szCs w:val="20"/>
        </w:rPr>
        <w:t xml:space="preserve"> - </w:t>
      </w:r>
      <w:proofErr w:type="spellStart"/>
      <w:r w:rsidR="00B433B6" w:rsidRPr="00156E01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="00B433B6" w:rsidRPr="00156E01">
        <w:rPr>
          <w:rFonts w:ascii="Arial" w:hAnsi="Arial" w:cs="Arial"/>
          <w:color w:val="auto"/>
          <w:sz w:val="20"/>
          <w:szCs w:val="20"/>
        </w:rPr>
        <w:t xml:space="preserve"> Agreement </w:t>
      </w:r>
      <w:r w:rsidR="00127F56" w:rsidRPr="00156E01">
        <w:rPr>
          <w:rFonts w:ascii="Arial" w:hAnsi="Arial" w:cs="Arial"/>
          <w:color w:val="auto"/>
          <w:sz w:val="20"/>
          <w:szCs w:val="20"/>
        </w:rPr>
        <w:t>(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>Allegato B</w:t>
      </w:r>
      <w:r w:rsidR="00127F56" w:rsidRPr="00156E01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e </w:t>
      </w:r>
      <w:r w:rsidR="000B70D6" w:rsidRPr="00F27A41">
        <w:rPr>
          <w:rFonts w:ascii="Arial" w:hAnsi="Arial" w:cs="Arial"/>
          <w:b/>
          <w:bCs/>
          <w:color w:val="auto"/>
          <w:sz w:val="20"/>
          <w:szCs w:val="20"/>
        </w:rPr>
        <w:t>CV</w:t>
      </w:r>
      <w:r w:rsidR="000B70D6">
        <w:rPr>
          <w:rFonts w:ascii="Arial" w:hAnsi="Arial" w:cs="Arial"/>
          <w:color w:val="auto"/>
          <w:sz w:val="20"/>
          <w:szCs w:val="20"/>
        </w:rPr>
        <w:t>.</w:t>
      </w:r>
    </w:p>
    <w:p w14:paraId="67CAF143" w14:textId="77777777" w:rsidR="00156E01" w:rsidRDefault="00156E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7A90AE28" w14:textId="77777777" w:rsidR="000B70D6" w:rsidRDefault="000B70D6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50E4E63" w14:textId="77777777" w:rsidR="00B70725" w:rsidRDefault="00B70725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1A37ADA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36099F">
        <w:rPr>
          <w:rFonts w:ascii="Arial" w:hAnsi="Arial" w:cs="Arial"/>
          <w:color w:val="auto"/>
          <w:sz w:val="20"/>
          <w:szCs w:val="20"/>
        </w:rPr>
        <w:t>F</w:t>
      </w:r>
      <w:r w:rsidRPr="004254B0">
        <w:rPr>
          <w:rFonts w:ascii="Arial" w:hAnsi="Arial" w:cs="Arial"/>
          <w:color w:val="auto"/>
          <w:sz w:val="20"/>
          <w:szCs w:val="20"/>
        </w:rPr>
        <w:t>irma _____________________________</w:t>
      </w:r>
      <w:r w:rsidR="0036099F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</w:t>
      </w:r>
    </w:p>
    <w:sectPr w:rsidR="00EE0DBA" w:rsidRPr="005675AF" w:rsidSect="0091350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6AC08BBF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 w:rsidP="00456EF5">
    <w:pPr>
      <w:pStyle w:val="Pidipagina"/>
      <w:ind w:firstLine="709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65408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2051576C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SETTORE INTERNAZIONALIZZAZIONE</w:t>
    </w:r>
  </w:p>
  <w:p w14:paraId="7BEABFE4" w14:textId="065062DE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A603E"/>
    <w:rsid w:val="000B1C63"/>
    <w:rsid w:val="000B2CA7"/>
    <w:rsid w:val="000B70D6"/>
    <w:rsid w:val="000C3696"/>
    <w:rsid w:val="000C36DF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302A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36E1"/>
    <w:rsid w:val="004506F8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2E8C"/>
    <w:rsid w:val="00515C6D"/>
    <w:rsid w:val="0052017B"/>
    <w:rsid w:val="005210DD"/>
    <w:rsid w:val="005216CC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830"/>
    <w:rsid w:val="005B3F7A"/>
    <w:rsid w:val="005B485C"/>
    <w:rsid w:val="005B7FEB"/>
    <w:rsid w:val="005C0D94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90B0D"/>
    <w:rsid w:val="00790E42"/>
    <w:rsid w:val="0079207C"/>
    <w:rsid w:val="0079711F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425DF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6B46"/>
    <w:rsid w:val="00A40C89"/>
    <w:rsid w:val="00A43A04"/>
    <w:rsid w:val="00A43B8F"/>
    <w:rsid w:val="00A463D5"/>
    <w:rsid w:val="00A52D8C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63A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25D3"/>
    <w:rsid w:val="00C35783"/>
    <w:rsid w:val="00C44522"/>
    <w:rsid w:val="00C4544E"/>
    <w:rsid w:val="00C45859"/>
    <w:rsid w:val="00C463B2"/>
    <w:rsid w:val="00C463C1"/>
    <w:rsid w:val="00C552F0"/>
    <w:rsid w:val="00C55E6A"/>
    <w:rsid w:val="00C566FA"/>
    <w:rsid w:val="00C57FB3"/>
    <w:rsid w:val="00C61FE7"/>
    <w:rsid w:val="00C63D68"/>
    <w:rsid w:val="00C648B7"/>
    <w:rsid w:val="00C65522"/>
    <w:rsid w:val="00C67DAF"/>
    <w:rsid w:val="00C76CD4"/>
    <w:rsid w:val="00C76F44"/>
    <w:rsid w:val="00C86E89"/>
    <w:rsid w:val="00C92436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970DD"/>
    <w:rsid w:val="00EA133F"/>
    <w:rsid w:val="00EA74F4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mobilita/docenti-unipa/Programmi-di-mobilit-per-docenti-e-Staff-UNIP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41</cp:revision>
  <cp:lastPrinted>2022-01-18T09:06:00Z</cp:lastPrinted>
  <dcterms:created xsi:type="dcterms:W3CDTF">2023-03-27T09:07:00Z</dcterms:created>
  <dcterms:modified xsi:type="dcterms:W3CDTF">2023-06-26T10:39:00Z</dcterms:modified>
</cp:coreProperties>
</file>